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599770" w14:textId="78F345F3" w:rsidR="00AA26C6" w:rsidRPr="005B2A6A" w:rsidRDefault="002F53EB" w:rsidP="003070B4">
      <w:pPr>
        <w:spacing w:after="0"/>
        <w:rPr>
          <w:rFonts w:ascii="Century Gothic" w:hAnsi="Century Gothic"/>
          <w:b/>
          <w:sz w:val="20"/>
          <w:szCs w:val="20"/>
        </w:rPr>
      </w:pPr>
      <w:r w:rsidRPr="005B2A6A">
        <w:rPr>
          <w:rFonts w:ascii="Century Gothic" w:hAnsi="Century Gothic"/>
          <w:b/>
          <w:noProof/>
          <w:sz w:val="20"/>
          <w:szCs w:val="20"/>
        </w:rPr>
        <w:drawing>
          <wp:anchor distT="0" distB="0" distL="114300" distR="114300" simplePos="0" relativeHeight="251658240" behindDoc="0" locked="0" layoutInCell="1" allowOverlap="1" wp14:anchorId="5D001F57" wp14:editId="385D7E51">
            <wp:simplePos x="0" y="0"/>
            <wp:positionH relativeFrom="margin">
              <wp:posOffset>1604728</wp:posOffset>
            </wp:positionH>
            <wp:positionV relativeFrom="paragraph">
              <wp:posOffset>-570367</wp:posOffset>
            </wp:positionV>
            <wp:extent cx="2879002" cy="798580"/>
            <wp:effectExtent l="0" t="0" r="4445" b="1905"/>
            <wp:wrapNone/>
            <wp:docPr id="101660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868" cy="8032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35B5" w14:textId="77777777" w:rsidR="00AA26C6" w:rsidRPr="005B2A6A" w:rsidRDefault="00AA26C6" w:rsidP="003070B4">
      <w:pPr>
        <w:spacing w:after="0"/>
        <w:rPr>
          <w:rFonts w:ascii="Century Gothic" w:hAnsi="Century Gothic"/>
          <w:b/>
          <w:sz w:val="20"/>
          <w:szCs w:val="20"/>
        </w:rPr>
      </w:pPr>
    </w:p>
    <w:p w14:paraId="08B75B0F" w14:textId="77777777" w:rsidR="002F53EB" w:rsidRPr="005B2A6A" w:rsidRDefault="002F53EB" w:rsidP="003070B4">
      <w:pPr>
        <w:spacing w:after="0"/>
        <w:rPr>
          <w:rFonts w:ascii="Century Gothic" w:hAnsi="Century Gothic"/>
          <w:b/>
          <w:sz w:val="20"/>
          <w:szCs w:val="20"/>
        </w:rPr>
      </w:pPr>
    </w:p>
    <w:p w14:paraId="0240AEC0" w14:textId="4B7ABF68" w:rsidR="005B2A6A" w:rsidRPr="005B2A6A" w:rsidRDefault="003070B4" w:rsidP="005B2A6A">
      <w:pPr>
        <w:spacing w:after="0"/>
        <w:rPr>
          <w:rFonts w:ascii="Century Gothic" w:hAnsi="Century Gothic"/>
          <w:b/>
          <w:sz w:val="20"/>
          <w:szCs w:val="20"/>
        </w:rPr>
      </w:pPr>
      <w:r w:rsidRPr="005B2A6A">
        <w:rPr>
          <w:rFonts w:ascii="Century Gothic" w:hAnsi="Century Gothic"/>
          <w:b/>
          <w:sz w:val="20"/>
          <w:szCs w:val="20"/>
        </w:rPr>
        <w:t xml:space="preserve">JOB </w:t>
      </w:r>
      <w:r w:rsidR="00BC6140" w:rsidRPr="005B2A6A">
        <w:rPr>
          <w:rFonts w:ascii="Century Gothic" w:hAnsi="Century Gothic"/>
          <w:b/>
          <w:sz w:val="20"/>
          <w:szCs w:val="20"/>
        </w:rPr>
        <w:t xml:space="preserve">TITLE: </w:t>
      </w:r>
      <w:r w:rsidR="005B2A6A" w:rsidRPr="005B2A6A">
        <w:rPr>
          <w:rFonts w:ascii="Century Gothic" w:hAnsi="Century Gothic"/>
          <w:b/>
          <w:sz w:val="20"/>
          <w:szCs w:val="20"/>
        </w:rPr>
        <w:t>Technical Director</w:t>
      </w:r>
      <w:r w:rsidR="005B2A6A" w:rsidRPr="005B2A6A">
        <w:rPr>
          <w:rFonts w:ascii="Century Gothic" w:hAnsi="Century Gothic" w:cs="Times New Roman"/>
          <w:b/>
          <w:bCs/>
          <w:i/>
          <w:iCs/>
          <w:sz w:val="20"/>
          <w:szCs w:val="20"/>
        </w:rPr>
        <w:br/>
      </w:r>
      <w:r w:rsidR="005B2A6A" w:rsidRPr="005B2A6A">
        <w:rPr>
          <w:rFonts w:ascii="Century Gothic" w:hAnsi="Century Gothic" w:cs="Times New Roman"/>
          <w:i/>
          <w:iCs/>
          <w:sz w:val="20"/>
          <w:szCs w:val="20"/>
        </w:rPr>
        <w:t xml:space="preserve">Reports to: </w:t>
      </w:r>
      <w:r w:rsidR="00C44054">
        <w:rPr>
          <w:rFonts w:ascii="Century Gothic" w:hAnsi="Century Gothic" w:cs="Times New Roman"/>
          <w:i/>
          <w:iCs/>
          <w:sz w:val="20"/>
          <w:szCs w:val="20"/>
        </w:rPr>
        <w:t xml:space="preserve">Executive </w:t>
      </w:r>
      <w:r w:rsidR="005B2A6A" w:rsidRPr="005B2A6A">
        <w:rPr>
          <w:rFonts w:ascii="Century Gothic" w:hAnsi="Century Gothic" w:cs="Times New Roman"/>
          <w:i/>
          <w:iCs/>
          <w:sz w:val="20"/>
          <w:szCs w:val="20"/>
        </w:rPr>
        <w:t>Artistic Director</w:t>
      </w:r>
      <w:r w:rsidR="005B2A6A" w:rsidRPr="005B2A6A">
        <w:rPr>
          <w:rFonts w:ascii="Century Gothic" w:hAnsi="Century Gothic" w:cs="Times New Roman"/>
          <w:i/>
          <w:iCs/>
          <w:sz w:val="20"/>
          <w:szCs w:val="20"/>
        </w:rPr>
        <w:br/>
        <w:t>Employment Status: Full-Time</w:t>
      </w:r>
      <w:r w:rsidR="005B2A6A" w:rsidRPr="005B2A6A">
        <w:rPr>
          <w:rFonts w:ascii="Century Gothic" w:hAnsi="Century Gothic" w:cs="Times New Roman"/>
          <w:i/>
          <w:iCs/>
          <w:sz w:val="20"/>
          <w:szCs w:val="20"/>
        </w:rPr>
        <w:br/>
        <w:t>FLSA Status: Exempt</w:t>
      </w:r>
      <w:r w:rsidR="005B2A6A" w:rsidRPr="005B2A6A">
        <w:rPr>
          <w:rFonts w:ascii="Century Gothic" w:hAnsi="Century Gothic" w:cs="Times New Roman"/>
          <w:i/>
          <w:iCs/>
          <w:sz w:val="20"/>
          <w:szCs w:val="20"/>
        </w:rPr>
        <w:br/>
        <w:t>Salary Range: $50,000–$60,000 annually</w:t>
      </w:r>
      <w:r w:rsidR="005B2A6A" w:rsidRPr="005B2A6A">
        <w:rPr>
          <w:rFonts w:ascii="Century Gothic" w:hAnsi="Century Gothic" w:cs="Times New Roman"/>
          <w:i/>
          <w:iCs/>
          <w:sz w:val="20"/>
          <w:szCs w:val="20"/>
        </w:rPr>
        <w:br/>
      </w:r>
    </w:p>
    <w:p w14:paraId="51D021FB" w14:textId="2C478AA2" w:rsidR="005B2A6A" w:rsidRPr="005B2A6A" w:rsidRDefault="005B2A6A" w:rsidP="003070B4">
      <w:pPr>
        <w:tabs>
          <w:tab w:val="left" w:pos="10080"/>
        </w:tabs>
        <w:rPr>
          <w:rFonts w:ascii="Century Gothic" w:hAnsi="Century Gothic"/>
          <w:b/>
          <w:sz w:val="20"/>
          <w:szCs w:val="20"/>
        </w:rPr>
      </w:pPr>
      <w:r w:rsidRPr="005B2A6A">
        <w:rPr>
          <w:rFonts w:ascii="Century Gothic" w:hAnsi="Century Gothic"/>
          <w:b/>
          <w:sz w:val="20"/>
          <w:szCs w:val="20"/>
        </w:rPr>
        <w:t xml:space="preserve">ABOUT SPARTANBURG LITTLE THEATRE: </w:t>
      </w:r>
    </w:p>
    <w:p w14:paraId="7D1D8501" w14:textId="77777777" w:rsidR="005B2A6A" w:rsidRPr="005B2A6A" w:rsidRDefault="005B2A6A" w:rsidP="005B2A6A">
      <w:pPr>
        <w:tabs>
          <w:tab w:val="left" w:pos="10080"/>
        </w:tabs>
        <w:rPr>
          <w:rFonts w:ascii="Century Gothic" w:hAnsi="Century Gothic"/>
          <w:bCs/>
          <w:sz w:val="20"/>
          <w:szCs w:val="20"/>
        </w:rPr>
      </w:pPr>
      <w:r w:rsidRPr="005B2A6A">
        <w:rPr>
          <w:rFonts w:ascii="Century Gothic" w:hAnsi="Century Gothic"/>
          <w:bCs/>
          <w:sz w:val="20"/>
          <w:szCs w:val="20"/>
        </w:rPr>
        <w:t>Spartanburg Little Theatre (SLT) is a nonprofit performing arts organization dedicated to activating, cultivating, and educating our community through quality theatrical experiences. Each season, SLT presents a diverse schedule of classic and contemporary productions that appeal to audiences of all ages while showcasing the talents of local actors, theatre professionals, designers, technicians, musicians, and volunteers.</w:t>
      </w:r>
    </w:p>
    <w:p w14:paraId="7084619C" w14:textId="77777777" w:rsidR="005B2A6A" w:rsidRPr="005B2A6A" w:rsidRDefault="005B2A6A" w:rsidP="005B2A6A">
      <w:pPr>
        <w:tabs>
          <w:tab w:val="left" w:pos="10080"/>
        </w:tabs>
        <w:rPr>
          <w:rFonts w:ascii="Century Gothic" w:hAnsi="Century Gothic"/>
          <w:bCs/>
          <w:sz w:val="20"/>
          <w:szCs w:val="20"/>
        </w:rPr>
      </w:pPr>
      <w:r w:rsidRPr="005B2A6A">
        <w:rPr>
          <w:rFonts w:ascii="Century Gothic" w:hAnsi="Century Gothic"/>
          <w:bCs/>
          <w:sz w:val="20"/>
          <w:szCs w:val="20"/>
        </w:rPr>
        <w:t>Supported through the generosity of patrons, donors, sponsors, and community partners, SLT has enriched the cultural life of Spartanburg for generations by producing exceptional live theatre and creating opportunities for artists and audiences to connect through the performing arts.</w:t>
      </w:r>
    </w:p>
    <w:p w14:paraId="21A18D3E" w14:textId="77777777" w:rsidR="005B2A6A" w:rsidRPr="005B2A6A" w:rsidRDefault="005B2A6A" w:rsidP="005B2A6A">
      <w:pPr>
        <w:tabs>
          <w:tab w:val="left" w:pos="10080"/>
        </w:tabs>
        <w:rPr>
          <w:rFonts w:ascii="Century Gothic" w:hAnsi="Century Gothic"/>
          <w:bCs/>
          <w:sz w:val="20"/>
          <w:szCs w:val="20"/>
        </w:rPr>
      </w:pPr>
      <w:r w:rsidRPr="005B2A6A">
        <w:rPr>
          <w:rFonts w:ascii="Century Gothic" w:hAnsi="Century Gothic"/>
          <w:bCs/>
          <w:sz w:val="20"/>
          <w:szCs w:val="20"/>
        </w:rPr>
        <w:t>SLT also includes the Spartanburg Youth Theatre (SYT), which enriches the lives of Upstate youth and families through high-quality “by youth, for youth” theatrical productions, innovative educational programming, and community outreach that engages and inspires the child in all of us. Youth participants in grades 3–12 develop confidence, creativity, collaboration, and leadership skills while experiencing the transformative power of live theatre.</w:t>
      </w:r>
    </w:p>
    <w:p w14:paraId="012183A3" w14:textId="7A6F121F" w:rsidR="005B2A6A" w:rsidRPr="005B2A6A" w:rsidRDefault="005B2A6A" w:rsidP="003070B4">
      <w:pPr>
        <w:tabs>
          <w:tab w:val="left" w:pos="10080"/>
        </w:tabs>
        <w:rPr>
          <w:rFonts w:ascii="Century Gothic" w:hAnsi="Century Gothic"/>
          <w:bCs/>
          <w:sz w:val="20"/>
          <w:szCs w:val="20"/>
        </w:rPr>
      </w:pPr>
      <w:r w:rsidRPr="005B2A6A">
        <w:rPr>
          <w:rFonts w:ascii="Century Gothic" w:hAnsi="Century Gothic"/>
          <w:bCs/>
          <w:sz w:val="20"/>
          <w:szCs w:val="20"/>
        </w:rPr>
        <w:t xml:space="preserve">Learn more about Spartanburg Little Theatre at </w:t>
      </w:r>
      <w:hyperlink r:id="rId12" w:history="1">
        <w:r w:rsidRPr="005B2A6A">
          <w:rPr>
            <w:rStyle w:val="Hyperlink"/>
            <w:rFonts w:ascii="Century Gothic" w:hAnsi="Century Gothic"/>
            <w:bCs/>
            <w:sz w:val="20"/>
            <w:szCs w:val="20"/>
          </w:rPr>
          <w:t>spartanburglittletheatre.com</w:t>
        </w:r>
      </w:hyperlink>
      <w:r w:rsidRPr="005B2A6A">
        <w:rPr>
          <w:rFonts w:ascii="Century Gothic" w:hAnsi="Century Gothic"/>
          <w:bCs/>
          <w:sz w:val="20"/>
          <w:szCs w:val="20"/>
        </w:rPr>
        <w:t xml:space="preserve"> and Spartanburg Youth Theatre at </w:t>
      </w:r>
      <w:hyperlink r:id="rId13" w:history="1">
        <w:r w:rsidRPr="005B2A6A">
          <w:rPr>
            <w:rStyle w:val="Hyperlink"/>
            <w:rFonts w:ascii="Century Gothic" w:hAnsi="Century Gothic"/>
            <w:bCs/>
            <w:sz w:val="20"/>
            <w:szCs w:val="20"/>
          </w:rPr>
          <w:t>spartanburgyouththeatre.com</w:t>
        </w:r>
      </w:hyperlink>
      <w:r w:rsidRPr="005B2A6A">
        <w:rPr>
          <w:rFonts w:ascii="Century Gothic" w:hAnsi="Century Gothic"/>
          <w:bCs/>
          <w:sz w:val="20"/>
          <w:szCs w:val="20"/>
        </w:rPr>
        <w:t>.</w:t>
      </w:r>
    </w:p>
    <w:p w14:paraId="7716F04E" w14:textId="77777777" w:rsidR="005B2A6A" w:rsidRPr="005B2A6A" w:rsidRDefault="00EA6805" w:rsidP="005B2A6A">
      <w:pPr>
        <w:tabs>
          <w:tab w:val="left" w:pos="10080"/>
        </w:tabs>
        <w:rPr>
          <w:rFonts w:ascii="Century Gothic" w:hAnsi="Century Gothic"/>
          <w:sz w:val="20"/>
          <w:szCs w:val="20"/>
        </w:rPr>
      </w:pPr>
      <w:r w:rsidRPr="005B2A6A">
        <w:rPr>
          <w:rFonts w:ascii="Century Gothic" w:hAnsi="Century Gothic"/>
          <w:b/>
          <w:sz w:val="20"/>
          <w:szCs w:val="20"/>
        </w:rPr>
        <w:t xml:space="preserve">JOB SUMMARY: </w:t>
      </w:r>
      <w:r w:rsidR="005B2A6A" w:rsidRPr="005B2A6A">
        <w:rPr>
          <w:rFonts w:ascii="Century Gothic" w:hAnsi="Century Gothic"/>
          <w:sz w:val="20"/>
          <w:szCs w:val="20"/>
        </w:rPr>
        <w:t xml:space="preserve">Spartanburg Little Theatre is seeking a collaborative </w:t>
      </w:r>
      <w:r w:rsidR="005B2A6A" w:rsidRPr="005B2A6A">
        <w:rPr>
          <w:rFonts w:ascii="Century Gothic" w:hAnsi="Century Gothic"/>
          <w:b/>
          <w:bCs/>
          <w:sz w:val="20"/>
          <w:szCs w:val="20"/>
        </w:rPr>
        <w:t>Technical Director</w:t>
      </w:r>
      <w:r w:rsidR="005B2A6A" w:rsidRPr="005B2A6A">
        <w:rPr>
          <w:rFonts w:ascii="Century Gothic" w:hAnsi="Century Gothic"/>
          <w:sz w:val="20"/>
          <w:szCs w:val="20"/>
        </w:rPr>
        <w:t xml:space="preserve"> to support the safe and successful execution of all scenic and technical elements across our Mainstage and Spartanburg Youth Theatre productions.</w:t>
      </w:r>
    </w:p>
    <w:p w14:paraId="460DEA94" w14:textId="0B5C31BA" w:rsidR="005B2A6A" w:rsidRPr="005B2A6A" w:rsidRDefault="005B2A6A" w:rsidP="005B2A6A">
      <w:pPr>
        <w:tabs>
          <w:tab w:val="left" w:pos="10080"/>
        </w:tabs>
        <w:rPr>
          <w:rFonts w:ascii="Century Gothic" w:hAnsi="Century Gothic"/>
          <w:sz w:val="20"/>
          <w:szCs w:val="20"/>
        </w:rPr>
      </w:pPr>
      <w:r w:rsidRPr="005B2A6A">
        <w:rPr>
          <w:rFonts w:ascii="Century Gothic" w:hAnsi="Century Gothic"/>
          <w:sz w:val="20"/>
          <w:szCs w:val="20"/>
        </w:rPr>
        <w:t xml:space="preserve">This position is responsible for the planning, construction, installation, maintenance, operation, and strike of scenic and technical elements while ensuring all work is completed with a strong commitment to safety, craftsmanship, efficiency, and artistic excellence. The Technical Director works closely with the </w:t>
      </w:r>
      <w:r w:rsidR="00C44054">
        <w:rPr>
          <w:rFonts w:ascii="Century Gothic" w:hAnsi="Century Gothic"/>
          <w:sz w:val="20"/>
          <w:szCs w:val="20"/>
        </w:rPr>
        <w:t xml:space="preserve">Executive </w:t>
      </w:r>
      <w:r w:rsidRPr="005B2A6A">
        <w:rPr>
          <w:rFonts w:ascii="Century Gothic" w:hAnsi="Century Gothic"/>
          <w:sz w:val="20"/>
          <w:szCs w:val="20"/>
        </w:rPr>
        <w:t>Artistic Director, directors, designers, production staff, volunteers, and guest artists to bring each production to life while supporting the creative vision of the production team.</w:t>
      </w:r>
    </w:p>
    <w:p w14:paraId="7F93A04F" w14:textId="4E2E2454" w:rsidR="00734961" w:rsidRPr="005B2A6A" w:rsidRDefault="001A62E9">
      <w:pPr>
        <w:rPr>
          <w:rFonts w:ascii="Century Gothic" w:hAnsi="Century Gothic"/>
          <w:b/>
          <w:sz w:val="20"/>
          <w:szCs w:val="20"/>
        </w:rPr>
      </w:pPr>
      <w:r w:rsidRPr="005B2A6A">
        <w:rPr>
          <w:rFonts w:ascii="Century Gothic" w:hAnsi="Century Gothic"/>
          <w:b/>
          <w:sz w:val="20"/>
          <w:szCs w:val="20"/>
        </w:rPr>
        <w:t>JOB DUTIES AND RESPONSIBILITIES</w:t>
      </w:r>
    </w:p>
    <w:p w14:paraId="7E0FFFD6" w14:textId="1E5201B5" w:rsidR="005B2A6A" w:rsidRPr="005B2A6A" w:rsidRDefault="005B2A6A" w:rsidP="005B2A6A">
      <w:pPr>
        <w:rPr>
          <w:rFonts w:ascii="Century Gothic" w:hAnsi="Century Gothic" w:cs="Times New Roman"/>
          <w:b/>
          <w:sz w:val="20"/>
          <w:szCs w:val="20"/>
        </w:rPr>
      </w:pPr>
      <w:bookmarkStart w:id="0" w:name="production-technical-execution"/>
      <w:r w:rsidRPr="005B2A6A">
        <w:rPr>
          <w:rFonts w:ascii="Century Gothic" w:hAnsi="Century Gothic" w:cs="Times New Roman"/>
          <w:b/>
          <w:sz w:val="20"/>
          <w:szCs w:val="20"/>
        </w:rPr>
        <w:t>PRODUCTION &amp; TECHNICAL EXECUTION</w:t>
      </w:r>
    </w:p>
    <w:p w14:paraId="44452460"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Oversee the planning, construction, installation, backstage organization, operation, maintenance, and strike of all scenic elements for Mainstage and Spartanburg Youth Theatre production</w:t>
      </w:r>
      <w:r w:rsidRPr="005B2A6A">
        <w:rPr>
          <w:rFonts w:ascii="Century Gothic" w:hAnsi="Century Gothic"/>
          <w:bCs/>
          <w:sz w:val="20"/>
          <w:szCs w:val="20"/>
        </w:rPr>
        <w:t>s.</w:t>
      </w:r>
    </w:p>
    <w:p w14:paraId="6BDAA7B1"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lastRenderedPageBreak/>
        <w:t>Translate s</w:t>
      </w:r>
      <w:r w:rsidRPr="005B2A6A">
        <w:rPr>
          <w:rFonts w:ascii="Century Gothic" w:hAnsi="Century Gothic"/>
          <w:bCs/>
          <w:sz w:val="20"/>
          <w:szCs w:val="20"/>
        </w:rPr>
        <w:t>c</w:t>
      </w:r>
      <w:r w:rsidRPr="005B2A6A">
        <w:rPr>
          <w:rFonts w:ascii="Century Gothic" w:hAnsi="Century Gothic"/>
          <w:bCs/>
          <w:sz w:val="20"/>
          <w:szCs w:val="20"/>
        </w:rPr>
        <w:t>enic designs into clear, buildable plans and create or supervise the production of working drawings.</w:t>
      </w:r>
    </w:p>
    <w:p w14:paraId="6941BBC5"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 xml:space="preserve">Develop and manage production schedules and timelines, coordinating staff, volunteers, and </w:t>
      </w:r>
      <w:proofErr w:type="spellStart"/>
      <w:r w:rsidRPr="005B2A6A">
        <w:rPr>
          <w:rFonts w:ascii="Century Gothic" w:hAnsi="Century Gothic"/>
          <w:bCs/>
          <w:sz w:val="20"/>
          <w:szCs w:val="20"/>
        </w:rPr>
        <w:t>overhire</w:t>
      </w:r>
      <w:proofErr w:type="spellEnd"/>
      <w:r w:rsidRPr="005B2A6A">
        <w:rPr>
          <w:rFonts w:ascii="Century Gothic" w:hAnsi="Century Gothic"/>
          <w:bCs/>
          <w:sz w:val="20"/>
          <w:szCs w:val="20"/>
        </w:rPr>
        <w:t xml:space="preserve"> personnel to ensure timely completion of work.</w:t>
      </w:r>
    </w:p>
    <w:p w14:paraId="312B0B8C"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Collaborate with directors and designers to realize artistic goals within budget, schedule, and available resources while offering practical solutions and adaptations as needed.</w:t>
      </w:r>
    </w:p>
    <w:p w14:paraId="3A2A2594"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Lead and actively participate in scenic construction, load-ins, technical rehearsals, performances, and strikes.</w:t>
      </w:r>
    </w:p>
    <w:p w14:paraId="49A2EB60"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Ensure all scenic and technical elements are properly constructed, functional, and fully supported with appropriate crews and preparation.</w:t>
      </w:r>
    </w:p>
    <w:p w14:paraId="07C8211D"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Maintain clear, consistent communication among artistic, production, and administrative teams throughout the production process.</w:t>
      </w:r>
    </w:p>
    <w:p w14:paraId="26C51B03"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Keep accurate and up-to-date production schedules, technical documentation, and build information accessible to appropriate staff.</w:t>
      </w:r>
    </w:p>
    <w:p w14:paraId="791BA25F" w14:textId="77777777"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 xml:space="preserve">Supervise, mentor, and support volunteers, interns, student technicians, and </w:t>
      </w:r>
      <w:proofErr w:type="spellStart"/>
      <w:r w:rsidRPr="005B2A6A">
        <w:rPr>
          <w:rFonts w:ascii="Century Gothic" w:hAnsi="Century Gothic"/>
          <w:bCs/>
          <w:sz w:val="20"/>
          <w:szCs w:val="20"/>
        </w:rPr>
        <w:t>overhire</w:t>
      </w:r>
      <w:proofErr w:type="spellEnd"/>
      <w:r w:rsidRPr="005B2A6A">
        <w:rPr>
          <w:rFonts w:ascii="Century Gothic" w:hAnsi="Century Gothic"/>
          <w:bCs/>
          <w:sz w:val="20"/>
          <w:szCs w:val="20"/>
        </w:rPr>
        <w:t xml:space="preserve"> staff to foster a safe, productive, and welcoming work environment.</w:t>
      </w:r>
    </w:p>
    <w:p w14:paraId="5B73D05D" w14:textId="608212E4" w:rsidR="005B2A6A" w:rsidRPr="005B2A6A" w:rsidRDefault="005B2A6A" w:rsidP="005B2A6A">
      <w:pPr>
        <w:pStyle w:val="ListParagraph"/>
        <w:numPr>
          <w:ilvl w:val="0"/>
          <w:numId w:val="10"/>
        </w:numPr>
        <w:rPr>
          <w:rFonts w:ascii="Century Gothic" w:hAnsi="Century Gothic"/>
          <w:bCs/>
          <w:sz w:val="20"/>
          <w:szCs w:val="20"/>
        </w:rPr>
      </w:pPr>
      <w:r w:rsidRPr="005B2A6A">
        <w:rPr>
          <w:rFonts w:ascii="Century Gothic" w:hAnsi="Century Gothic"/>
          <w:bCs/>
          <w:sz w:val="20"/>
          <w:szCs w:val="20"/>
        </w:rPr>
        <w:t>Assist with production budgeting, purchasing of materials, and inventory management.</w:t>
      </w:r>
    </w:p>
    <w:p w14:paraId="050D7534" w14:textId="3B318A22" w:rsidR="005B2A6A" w:rsidRPr="005B2A6A" w:rsidRDefault="005B2A6A" w:rsidP="005B2A6A">
      <w:pPr>
        <w:rPr>
          <w:rFonts w:ascii="Century Gothic" w:hAnsi="Century Gothic" w:cs="Times New Roman"/>
          <w:b/>
          <w:sz w:val="20"/>
          <w:szCs w:val="20"/>
        </w:rPr>
      </w:pPr>
      <w:bookmarkStart w:id="1" w:name="facilities-technical-operations"/>
      <w:bookmarkEnd w:id="0"/>
      <w:r w:rsidRPr="005B2A6A">
        <w:rPr>
          <w:rFonts w:ascii="Century Gothic" w:hAnsi="Century Gothic" w:cs="Times New Roman"/>
          <w:b/>
          <w:sz w:val="20"/>
          <w:szCs w:val="20"/>
        </w:rPr>
        <w:t>FACILITIES &amp; TECHNICAL OPERATIONS</w:t>
      </w:r>
    </w:p>
    <w:p w14:paraId="3930DF35" w14:textId="77777777"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Maintain safe, clean, and organized theatre spaces, scene shop, backstage areas, and storage facilities.</w:t>
      </w:r>
    </w:p>
    <w:p w14:paraId="5A276CD2" w14:textId="77777777"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Uphold safe working practices in accordance with industry standards, including OSHA guidelines and accepted theatrical safety practices.</w:t>
      </w:r>
    </w:p>
    <w:p w14:paraId="7A08466A" w14:textId="678AFD61"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Maintain tools, equipment, and materials in safe and functional working condition.</w:t>
      </w:r>
    </w:p>
    <w:p w14:paraId="65468B27" w14:textId="77777777"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Conduct regular inspections of facilities and technical equipment, coordinating preventative maintenance and repairs as needed.</w:t>
      </w:r>
    </w:p>
    <w:p w14:paraId="4E5A52E9" w14:textId="77777777"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Support long-term planning for facility improvements, technical upgrades, and capital equipment replacement.</w:t>
      </w:r>
    </w:p>
    <w:p w14:paraId="061339D3" w14:textId="77777777"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Provide technical support for facility rentals, fundraising events, community performances, and special events.</w:t>
      </w:r>
    </w:p>
    <w:p w14:paraId="3FDA529A" w14:textId="34824EBB" w:rsidR="005B2A6A" w:rsidRPr="005B2A6A" w:rsidRDefault="005B2A6A" w:rsidP="005B2A6A">
      <w:pPr>
        <w:pStyle w:val="ListParagraph"/>
        <w:numPr>
          <w:ilvl w:val="0"/>
          <w:numId w:val="11"/>
        </w:numPr>
        <w:rPr>
          <w:rFonts w:ascii="Century Gothic" w:hAnsi="Century Gothic"/>
          <w:bCs/>
          <w:sz w:val="20"/>
          <w:szCs w:val="20"/>
        </w:rPr>
      </w:pPr>
      <w:r w:rsidRPr="005B2A6A">
        <w:rPr>
          <w:rFonts w:ascii="Century Gothic" w:hAnsi="Century Gothic"/>
          <w:bCs/>
          <w:sz w:val="20"/>
          <w:szCs w:val="20"/>
        </w:rPr>
        <w:t>Collaborate with the Artistic Director, Production Stage Manager, and production team to support season planning and successful production execution.</w:t>
      </w:r>
    </w:p>
    <w:p w14:paraId="359FBA8F" w14:textId="75A08AE0" w:rsidR="005B2A6A" w:rsidRPr="005B2A6A" w:rsidRDefault="005B2A6A" w:rsidP="005B2A6A">
      <w:pPr>
        <w:rPr>
          <w:rFonts w:ascii="Century Gothic" w:hAnsi="Century Gothic" w:cs="Times New Roman"/>
          <w:b/>
          <w:sz w:val="20"/>
          <w:szCs w:val="20"/>
        </w:rPr>
      </w:pPr>
      <w:bookmarkStart w:id="2" w:name="youth-theatre-community-engagement"/>
      <w:bookmarkEnd w:id="1"/>
      <w:r w:rsidRPr="005B2A6A">
        <w:rPr>
          <w:rFonts w:ascii="Century Gothic" w:hAnsi="Century Gothic" w:cs="Times New Roman"/>
          <w:b/>
          <w:sz w:val="20"/>
          <w:szCs w:val="20"/>
        </w:rPr>
        <w:t>YOUTH THEATRE AND COMMUNITY ENGAGEMENT</w:t>
      </w:r>
    </w:p>
    <w:p w14:paraId="51759B38" w14:textId="77777777" w:rsidR="005B2A6A" w:rsidRPr="005B2A6A" w:rsidRDefault="005B2A6A" w:rsidP="005B2A6A">
      <w:pPr>
        <w:pStyle w:val="ListParagraph"/>
        <w:numPr>
          <w:ilvl w:val="0"/>
          <w:numId w:val="12"/>
        </w:numPr>
        <w:rPr>
          <w:rFonts w:ascii="Century Gothic" w:hAnsi="Century Gothic"/>
          <w:bCs/>
          <w:sz w:val="20"/>
          <w:szCs w:val="20"/>
        </w:rPr>
      </w:pPr>
      <w:r w:rsidRPr="005B2A6A">
        <w:rPr>
          <w:rFonts w:ascii="Century Gothic" w:hAnsi="Century Gothic"/>
          <w:bCs/>
          <w:sz w:val="20"/>
          <w:szCs w:val="20"/>
        </w:rPr>
        <w:t>Provide technical leadership and support for Spartanburg Youth Theatre productions, camps, classes, workshops, and educational programming.</w:t>
      </w:r>
    </w:p>
    <w:p w14:paraId="45886106" w14:textId="77777777" w:rsidR="005B2A6A" w:rsidRPr="005B2A6A" w:rsidRDefault="005B2A6A" w:rsidP="005B2A6A">
      <w:pPr>
        <w:pStyle w:val="ListParagraph"/>
        <w:numPr>
          <w:ilvl w:val="0"/>
          <w:numId w:val="12"/>
        </w:numPr>
        <w:rPr>
          <w:rFonts w:ascii="Century Gothic" w:hAnsi="Century Gothic"/>
          <w:bCs/>
          <w:sz w:val="20"/>
          <w:szCs w:val="20"/>
        </w:rPr>
      </w:pPr>
      <w:r w:rsidRPr="005B2A6A">
        <w:rPr>
          <w:rFonts w:ascii="Century Gothic" w:hAnsi="Century Gothic"/>
          <w:bCs/>
          <w:sz w:val="20"/>
          <w:szCs w:val="20"/>
        </w:rPr>
        <w:t>Mentor student technicians and youth volunteers by teaching safe backstage practices and theatrical production skills.</w:t>
      </w:r>
    </w:p>
    <w:p w14:paraId="01C0F02B" w14:textId="77777777" w:rsidR="005B2A6A" w:rsidRPr="005B2A6A" w:rsidRDefault="005B2A6A" w:rsidP="005B2A6A">
      <w:pPr>
        <w:pStyle w:val="ListParagraph"/>
        <w:numPr>
          <w:ilvl w:val="0"/>
          <w:numId w:val="12"/>
        </w:numPr>
        <w:rPr>
          <w:rFonts w:ascii="Century Gothic" w:hAnsi="Century Gothic"/>
          <w:bCs/>
          <w:sz w:val="20"/>
          <w:szCs w:val="20"/>
        </w:rPr>
      </w:pPr>
      <w:r w:rsidRPr="005B2A6A">
        <w:rPr>
          <w:rFonts w:ascii="Century Gothic" w:hAnsi="Century Gothic"/>
          <w:bCs/>
          <w:sz w:val="20"/>
          <w:szCs w:val="20"/>
        </w:rPr>
        <w:t>Foster a welcoming, encouraging, and safe environment for youth participants, volunteers, educators, and families.</w:t>
      </w:r>
    </w:p>
    <w:p w14:paraId="010E6BAF" w14:textId="77777777" w:rsidR="005B2A6A" w:rsidRPr="005B2A6A" w:rsidRDefault="005B2A6A" w:rsidP="005B2A6A">
      <w:pPr>
        <w:pStyle w:val="ListParagraph"/>
        <w:numPr>
          <w:ilvl w:val="0"/>
          <w:numId w:val="12"/>
        </w:numPr>
        <w:rPr>
          <w:rFonts w:ascii="Century Gothic" w:hAnsi="Century Gothic"/>
          <w:bCs/>
          <w:sz w:val="20"/>
          <w:szCs w:val="20"/>
        </w:rPr>
      </w:pPr>
      <w:r w:rsidRPr="005B2A6A">
        <w:rPr>
          <w:rFonts w:ascii="Century Gothic" w:hAnsi="Century Gothic"/>
          <w:bCs/>
          <w:sz w:val="20"/>
          <w:szCs w:val="20"/>
        </w:rPr>
        <w:t>Collaborate with education and production staff to support community outreach and educational initiatives that advance SLT’s mission.</w:t>
      </w:r>
    </w:p>
    <w:p w14:paraId="379661A0" w14:textId="4B33108A" w:rsidR="005B2A6A" w:rsidRPr="005B2A6A" w:rsidRDefault="005B2A6A" w:rsidP="005B2A6A">
      <w:pPr>
        <w:pStyle w:val="ListParagraph"/>
        <w:numPr>
          <w:ilvl w:val="0"/>
          <w:numId w:val="12"/>
        </w:numPr>
        <w:rPr>
          <w:rFonts w:ascii="Century Gothic" w:hAnsi="Century Gothic"/>
          <w:bCs/>
          <w:sz w:val="20"/>
          <w:szCs w:val="20"/>
        </w:rPr>
      </w:pPr>
      <w:r w:rsidRPr="005B2A6A">
        <w:rPr>
          <w:rFonts w:ascii="Century Gothic" w:hAnsi="Century Gothic"/>
          <w:bCs/>
          <w:sz w:val="20"/>
          <w:szCs w:val="20"/>
        </w:rPr>
        <w:t>Encourage teamwork, creativity, responsibility, and professionalism among youth participants and volunteers.</w:t>
      </w:r>
    </w:p>
    <w:bookmarkEnd w:id="2"/>
    <w:p w14:paraId="1F2C1097" w14:textId="2372F82B" w:rsidR="005B2A6A" w:rsidRPr="005B2A6A" w:rsidRDefault="005B2A6A" w:rsidP="005B2A6A">
      <w:pPr>
        <w:rPr>
          <w:rFonts w:ascii="Century Gothic" w:hAnsi="Century Gothic" w:cs="Times New Roman"/>
          <w:b/>
          <w:sz w:val="20"/>
          <w:szCs w:val="20"/>
        </w:rPr>
      </w:pPr>
      <w:r w:rsidRPr="005B2A6A">
        <w:rPr>
          <w:rFonts w:ascii="Century Gothic" w:hAnsi="Century Gothic" w:cs="Times New Roman"/>
          <w:b/>
          <w:sz w:val="20"/>
          <w:szCs w:val="20"/>
        </w:rPr>
        <w:lastRenderedPageBreak/>
        <w:t>OTHER DUTIES</w:t>
      </w:r>
    </w:p>
    <w:p w14:paraId="55157CAA" w14:textId="77777777" w:rsidR="005B2A6A" w:rsidRPr="005B2A6A" w:rsidRDefault="005B2A6A" w:rsidP="005B2A6A">
      <w:pPr>
        <w:pStyle w:val="ListParagraph"/>
        <w:numPr>
          <w:ilvl w:val="0"/>
          <w:numId w:val="13"/>
        </w:numPr>
        <w:rPr>
          <w:rFonts w:ascii="Century Gothic" w:hAnsi="Century Gothic"/>
          <w:bCs/>
          <w:sz w:val="20"/>
          <w:szCs w:val="20"/>
        </w:rPr>
      </w:pPr>
      <w:r w:rsidRPr="005B2A6A">
        <w:rPr>
          <w:rFonts w:ascii="Century Gothic" w:hAnsi="Century Gothic"/>
          <w:bCs/>
          <w:sz w:val="20"/>
          <w:szCs w:val="20"/>
        </w:rPr>
        <w:t>Support educational programming through occasional instruction, demonstrations, or student engagement activities as appropriate.</w:t>
      </w:r>
    </w:p>
    <w:p w14:paraId="402808E4" w14:textId="77777777" w:rsidR="005B2A6A" w:rsidRPr="005B2A6A" w:rsidRDefault="005B2A6A" w:rsidP="005B2A6A">
      <w:pPr>
        <w:pStyle w:val="ListParagraph"/>
        <w:numPr>
          <w:ilvl w:val="0"/>
          <w:numId w:val="13"/>
        </w:numPr>
        <w:rPr>
          <w:rFonts w:ascii="Century Gothic" w:hAnsi="Century Gothic"/>
          <w:bCs/>
          <w:sz w:val="20"/>
          <w:szCs w:val="20"/>
        </w:rPr>
      </w:pPr>
      <w:r w:rsidRPr="005B2A6A">
        <w:rPr>
          <w:rFonts w:ascii="Century Gothic" w:hAnsi="Century Gothic"/>
          <w:bCs/>
          <w:sz w:val="20"/>
          <w:szCs w:val="20"/>
        </w:rPr>
        <w:t>Participate in organization-wide planning, special projects, and fundraising events.</w:t>
      </w:r>
    </w:p>
    <w:p w14:paraId="5E61F769" w14:textId="555F32AD" w:rsidR="005B2A6A" w:rsidRPr="005B2A6A" w:rsidRDefault="005B2A6A" w:rsidP="005B2A6A">
      <w:pPr>
        <w:pStyle w:val="ListParagraph"/>
        <w:numPr>
          <w:ilvl w:val="0"/>
          <w:numId w:val="13"/>
        </w:numPr>
        <w:rPr>
          <w:rFonts w:ascii="Century Gothic" w:hAnsi="Century Gothic"/>
          <w:bCs/>
          <w:sz w:val="20"/>
          <w:szCs w:val="20"/>
        </w:rPr>
      </w:pPr>
      <w:r w:rsidRPr="005B2A6A">
        <w:rPr>
          <w:rFonts w:ascii="Century Gothic" w:hAnsi="Century Gothic"/>
          <w:bCs/>
          <w:sz w:val="20"/>
          <w:szCs w:val="20"/>
        </w:rPr>
        <w:t>Support volunteer recruitment, training, and recognition efforts.</w:t>
      </w:r>
    </w:p>
    <w:p w14:paraId="6F5D5481" w14:textId="77777777" w:rsidR="005B2A6A" w:rsidRPr="005B2A6A" w:rsidRDefault="005B2A6A" w:rsidP="005B2A6A">
      <w:pPr>
        <w:pStyle w:val="ListParagraph"/>
        <w:numPr>
          <w:ilvl w:val="0"/>
          <w:numId w:val="13"/>
        </w:numPr>
        <w:rPr>
          <w:rFonts w:ascii="Century Gothic" w:hAnsi="Century Gothic"/>
          <w:bCs/>
          <w:sz w:val="20"/>
          <w:szCs w:val="20"/>
        </w:rPr>
      </w:pPr>
      <w:r w:rsidRPr="005B2A6A">
        <w:rPr>
          <w:rFonts w:ascii="Century Gothic" w:hAnsi="Century Gothic"/>
          <w:bCs/>
          <w:sz w:val="20"/>
          <w:szCs w:val="20"/>
        </w:rPr>
        <w:t>Perform other related duties as assigned in support of the missions of Spartanburg Little Theatre and Spartanburg Youth Theatre.</w:t>
      </w:r>
    </w:p>
    <w:p w14:paraId="67532E34" w14:textId="49457561" w:rsidR="005B2A6A" w:rsidRPr="005B2A6A" w:rsidRDefault="005B2A6A" w:rsidP="005B2A6A">
      <w:pPr>
        <w:rPr>
          <w:rFonts w:ascii="Century Gothic" w:hAnsi="Century Gothic"/>
          <w:b/>
          <w:sz w:val="20"/>
          <w:szCs w:val="20"/>
        </w:rPr>
      </w:pPr>
      <w:r w:rsidRPr="005B2A6A">
        <w:rPr>
          <w:rFonts w:ascii="Century Gothic" w:hAnsi="Century Gothic"/>
          <w:b/>
          <w:sz w:val="20"/>
          <w:szCs w:val="20"/>
        </w:rPr>
        <w:t>PHYSICAL DEMAND AND WORK ENVIRONMENT</w:t>
      </w:r>
    </w:p>
    <w:p w14:paraId="01C7FF3A" w14:textId="77777777"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The employee regularly uses hands and tools, stands, walks, climbs ladders, bends, kneels, reaches overhead, and works at varying heights. The position frequently requires lifting and moving materials weighing up to 50 pounds.</w:t>
      </w:r>
    </w:p>
    <w:p w14:paraId="36D867F6" w14:textId="6592467F"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The Technical Director works in theatre, workshop, and performance environments where moderate noise, theatrical effects, construction activities, and varying temperatures may be present. Evening and weekend work is required to support rehearsals, performances, strikes, and special events.</w:t>
      </w:r>
    </w:p>
    <w:p w14:paraId="414C8CBA" w14:textId="735B2E34" w:rsidR="00BC6140" w:rsidRPr="005B2A6A" w:rsidRDefault="00BC6140" w:rsidP="003E5F44">
      <w:pPr>
        <w:rPr>
          <w:rFonts w:ascii="Century Gothic" w:hAnsi="Century Gothic"/>
          <w:b/>
          <w:sz w:val="20"/>
          <w:szCs w:val="20"/>
        </w:rPr>
      </w:pPr>
      <w:r w:rsidRPr="005B2A6A">
        <w:rPr>
          <w:rFonts w:ascii="Century Gothic" w:hAnsi="Century Gothic"/>
          <w:b/>
          <w:sz w:val="20"/>
          <w:szCs w:val="20"/>
        </w:rPr>
        <w:t>BENEFITS</w:t>
      </w:r>
    </w:p>
    <w:p w14:paraId="2D00ABE4" w14:textId="0F5DCC21"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Health insurance following successful completion of a 90-day introductory period</w:t>
      </w:r>
    </w:p>
    <w:p w14:paraId="0DCF051A"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Paid Time Off (PTO)</w:t>
      </w:r>
    </w:p>
    <w:p w14:paraId="5A035D8E"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10 paid holidays annually</w:t>
      </w:r>
    </w:p>
    <w:p w14:paraId="4E2909BF"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Professional development opportunities</w:t>
      </w:r>
    </w:p>
    <w:p w14:paraId="1767B337" w14:textId="77777777" w:rsidR="005B2A6A" w:rsidRPr="005B2A6A" w:rsidRDefault="005B2A6A" w:rsidP="005B2A6A">
      <w:pPr>
        <w:pStyle w:val="ListParagraph"/>
        <w:numPr>
          <w:ilvl w:val="0"/>
          <w:numId w:val="7"/>
        </w:numPr>
        <w:rPr>
          <w:rFonts w:ascii="Century Gothic" w:hAnsi="Century Gothic"/>
          <w:bCs/>
          <w:sz w:val="20"/>
          <w:szCs w:val="20"/>
        </w:rPr>
      </w:pPr>
      <w:r w:rsidRPr="005B2A6A">
        <w:rPr>
          <w:rFonts w:ascii="Century Gothic" w:hAnsi="Century Gothic"/>
          <w:bCs/>
          <w:sz w:val="20"/>
          <w:szCs w:val="20"/>
        </w:rPr>
        <w:t>Complimentary tickets to Spartanburg Little Theatre productions</w:t>
      </w:r>
    </w:p>
    <w:p w14:paraId="2C3D72C2" w14:textId="65ED9AD9" w:rsidR="005B2A6A" w:rsidRPr="005B2A6A" w:rsidRDefault="005B2A6A" w:rsidP="005B2A6A">
      <w:pPr>
        <w:rPr>
          <w:rFonts w:ascii="Century Gothic" w:hAnsi="Century Gothic"/>
          <w:b/>
          <w:sz w:val="20"/>
          <w:szCs w:val="20"/>
        </w:rPr>
      </w:pPr>
      <w:r w:rsidRPr="005B2A6A">
        <w:rPr>
          <w:rFonts w:ascii="Century Gothic" w:hAnsi="Century Gothic"/>
          <w:b/>
          <w:sz w:val="20"/>
          <w:szCs w:val="20"/>
        </w:rPr>
        <w:t>EQUAL OPPORTUNITY EMPLOYER</w:t>
      </w:r>
    </w:p>
    <w:p w14:paraId="20836E28" w14:textId="77777777"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Spartanburg Little Theatre is committed to fostering an inclusive, respectful, and welcoming environment for employees, volunteers, artists, and patrons. We celebrate diversity and are proud to be an Equal Opportunity Employer. Employment decisions are made without regard to race, color, religion, national origin, age, sex, disability, veteran status, sexual orientation, gender identity, or any other protected status under applicable law.</w:t>
      </w:r>
    </w:p>
    <w:p w14:paraId="029AB69A" w14:textId="6C7257DE" w:rsidR="005B2A6A" w:rsidRPr="005B2A6A" w:rsidRDefault="005B2A6A" w:rsidP="005B2A6A">
      <w:pPr>
        <w:rPr>
          <w:rFonts w:ascii="Century Gothic" w:hAnsi="Century Gothic"/>
          <w:b/>
          <w:sz w:val="20"/>
          <w:szCs w:val="20"/>
        </w:rPr>
      </w:pPr>
      <w:r w:rsidRPr="005B2A6A">
        <w:rPr>
          <w:rFonts w:ascii="Century Gothic" w:hAnsi="Century Gothic"/>
          <w:b/>
          <w:sz w:val="20"/>
          <w:szCs w:val="20"/>
        </w:rPr>
        <w:t xml:space="preserve">TO APPLY: </w:t>
      </w:r>
    </w:p>
    <w:p w14:paraId="0E5AA745" w14:textId="77777777"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Please submit the following:</w:t>
      </w:r>
    </w:p>
    <w:p w14:paraId="14BC8AE9" w14:textId="77777777" w:rsidR="005B2A6A" w:rsidRPr="005B2A6A" w:rsidRDefault="005B2A6A" w:rsidP="005B2A6A">
      <w:pPr>
        <w:pStyle w:val="ListParagraph"/>
        <w:numPr>
          <w:ilvl w:val="0"/>
          <w:numId w:val="14"/>
        </w:numPr>
        <w:rPr>
          <w:rFonts w:ascii="Century Gothic" w:hAnsi="Century Gothic"/>
          <w:bCs/>
          <w:sz w:val="20"/>
          <w:szCs w:val="20"/>
        </w:rPr>
      </w:pPr>
      <w:r w:rsidRPr="005B2A6A">
        <w:rPr>
          <w:rFonts w:ascii="Century Gothic" w:hAnsi="Century Gothic"/>
          <w:bCs/>
          <w:sz w:val="20"/>
          <w:szCs w:val="20"/>
        </w:rPr>
        <w:t>Cover Letter</w:t>
      </w:r>
    </w:p>
    <w:p w14:paraId="398B8BA2" w14:textId="77777777" w:rsidR="005B2A6A" w:rsidRPr="005B2A6A" w:rsidRDefault="005B2A6A" w:rsidP="005B2A6A">
      <w:pPr>
        <w:pStyle w:val="ListParagraph"/>
        <w:numPr>
          <w:ilvl w:val="0"/>
          <w:numId w:val="14"/>
        </w:numPr>
        <w:rPr>
          <w:rFonts w:ascii="Century Gothic" w:hAnsi="Century Gothic"/>
          <w:bCs/>
          <w:sz w:val="20"/>
          <w:szCs w:val="20"/>
        </w:rPr>
      </w:pPr>
      <w:r w:rsidRPr="005B2A6A">
        <w:rPr>
          <w:rFonts w:ascii="Century Gothic" w:hAnsi="Century Gothic"/>
          <w:bCs/>
          <w:sz w:val="20"/>
          <w:szCs w:val="20"/>
        </w:rPr>
        <w:t>Resume</w:t>
      </w:r>
    </w:p>
    <w:p w14:paraId="06B6A464" w14:textId="0014D066" w:rsidR="005B2A6A" w:rsidRPr="005B2A6A" w:rsidRDefault="005B2A6A" w:rsidP="005B2A6A">
      <w:pPr>
        <w:pStyle w:val="ListParagraph"/>
        <w:numPr>
          <w:ilvl w:val="0"/>
          <w:numId w:val="14"/>
        </w:numPr>
        <w:rPr>
          <w:rFonts w:ascii="Century Gothic" w:hAnsi="Century Gothic"/>
          <w:bCs/>
          <w:sz w:val="20"/>
          <w:szCs w:val="20"/>
        </w:rPr>
      </w:pPr>
      <w:r w:rsidRPr="005B2A6A">
        <w:rPr>
          <w:rFonts w:ascii="Century Gothic" w:hAnsi="Century Gothic"/>
          <w:bCs/>
          <w:sz w:val="20"/>
          <w:szCs w:val="20"/>
        </w:rPr>
        <w:t>Three Professional References</w:t>
      </w:r>
    </w:p>
    <w:p w14:paraId="27CD393E" w14:textId="080A06C9" w:rsidR="005B2A6A" w:rsidRPr="005B2A6A" w:rsidRDefault="005B2A6A" w:rsidP="005B2A6A">
      <w:pPr>
        <w:rPr>
          <w:rFonts w:ascii="Century Gothic" w:hAnsi="Century Gothic"/>
          <w:bCs/>
          <w:sz w:val="20"/>
          <w:szCs w:val="20"/>
        </w:rPr>
      </w:pPr>
      <w:r w:rsidRPr="005B2A6A">
        <w:rPr>
          <w:rFonts w:ascii="Century Gothic" w:hAnsi="Century Gothic"/>
          <w:bCs/>
          <w:sz w:val="20"/>
          <w:szCs w:val="20"/>
        </w:rPr>
        <w:t xml:space="preserve">Email application materials to: </w:t>
      </w:r>
      <w:r w:rsidRPr="005B2A6A">
        <w:rPr>
          <w:rFonts w:ascii="Century Gothic" w:hAnsi="Century Gothic"/>
          <w:bCs/>
          <w:sz w:val="20"/>
          <w:szCs w:val="20"/>
        </w:rPr>
        <w:t xml:space="preserve">Jay Coffman, Executive Artistic Director, at </w:t>
      </w:r>
      <w:hyperlink r:id="rId14" w:history="1">
        <w:r w:rsidRPr="005B2A6A">
          <w:rPr>
            <w:rStyle w:val="Hyperlink"/>
            <w:rFonts w:ascii="Century Gothic" w:hAnsi="Century Gothic"/>
            <w:bCs/>
            <w:sz w:val="20"/>
            <w:szCs w:val="20"/>
          </w:rPr>
          <w:t>jay@spartanburglittletheatre.com</w:t>
        </w:r>
      </w:hyperlink>
      <w:r w:rsidRPr="005B2A6A">
        <w:rPr>
          <w:rFonts w:ascii="Century Gothic" w:hAnsi="Century Gothic"/>
          <w:bCs/>
          <w:sz w:val="20"/>
          <w:szCs w:val="20"/>
        </w:rPr>
        <w:t>.</w:t>
      </w:r>
    </w:p>
    <w:p w14:paraId="476476AE" w14:textId="3B61F76A" w:rsidR="005560E4" w:rsidRPr="00C44054" w:rsidRDefault="005B2A6A" w:rsidP="005B2A6A">
      <w:pPr>
        <w:rPr>
          <w:rFonts w:ascii="Century Gothic" w:hAnsi="Century Gothic"/>
          <w:bCs/>
          <w:sz w:val="20"/>
          <w:szCs w:val="20"/>
        </w:rPr>
      </w:pPr>
      <w:r w:rsidRPr="00C44054">
        <w:rPr>
          <w:rFonts w:ascii="Century Gothic" w:hAnsi="Century Gothic"/>
          <w:b/>
          <w:sz w:val="20"/>
          <w:szCs w:val="20"/>
        </w:rPr>
        <w:t>Subject Line:</w:t>
      </w:r>
      <w:r w:rsidRPr="00C44054">
        <w:rPr>
          <w:rFonts w:ascii="Century Gothic" w:hAnsi="Century Gothic"/>
          <w:bCs/>
          <w:sz w:val="20"/>
          <w:szCs w:val="20"/>
        </w:rPr>
        <w:t xml:space="preserve"> Technical Director Applicatio</w:t>
      </w:r>
      <w:r w:rsidR="002023C9" w:rsidRPr="00C44054">
        <w:rPr>
          <w:rFonts w:ascii="Century Gothic" w:hAnsi="Century Gothic"/>
          <w:bCs/>
          <w:sz w:val="20"/>
          <w:szCs w:val="20"/>
        </w:rPr>
        <w:t>n</w:t>
      </w:r>
    </w:p>
    <w:sectPr w:rsidR="005560E4" w:rsidRPr="00C44054" w:rsidSect="003E5F4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CEFD64" w14:textId="77777777" w:rsidR="00C6040E" w:rsidRDefault="00C6040E" w:rsidP="005560E4">
      <w:pPr>
        <w:spacing w:after="0" w:line="240" w:lineRule="auto"/>
      </w:pPr>
      <w:r>
        <w:separator/>
      </w:r>
    </w:p>
  </w:endnote>
  <w:endnote w:type="continuationSeparator" w:id="0">
    <w:p w14:paraId="6B98BBF6" w14:textId="77777777" w:rsidR="00C6040E" w:rsidRDefault="00C6040E" w:rsidP="0055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5048DB" w14:textId="5C4C8053" w:rsidR="005560E4" w:rsidRPr="005560E4" w:rsidRDefault="005560E4">
    <w:pPr>
      <w:pStyle w:val="Footer"/>
      <w:rPr>
        <w:rFonts w:ascii="Century Gothic" w:hAnsi="Century Gothic"/>
        <w:sz w:val="20"/>
        <w:szCs w:val="20"/>
      </w:rPr>
    </w:pPr>
  </w:p>
  <w:p w14:paraId="237BD852" w14:textId="6954CD2E" w:rsidR="005560E4" w:rsidRPr="005560E4" w:rsidRDefault="005560E4" w:rsidP="005560E4">
    <w:pPr>
      <w:pStyle w:val="Footer"/>
      <w:jc w:val="right"/>
      <w:rPr>
        <w:rFonts w:ascii="Century Gothic" w:hAnsi="Century Gothic"/>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E5FF368" w14:textId="77777777" w:rsidR="00C6040E" w:rsidRDefault="00C6040E" w:rsidP="005560E4">
      <w:pPr>
        <w:spacing w:after="0" w:line="240" w:lineRule="auto"/>
      </w:pPr>
      <w:r>
        <w:separator/>
      </w:r>
    </w:p>
  </w:footnote>
  <w:footnote w:type="continuationSeparator" w:id="0">
    <w:p w14:paraId="5865324E" w14:textId="77777777" w:rsidR="00C6040E" w:rsidRDefault="00C6040E" w:rsidP="0055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1"/>
    <w:multiLevelType w:val="multilevel"/>
    <w:tmpl w:val="57D8761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9D312BF"/>
    <w:multiLevelType w:val="hybridMultilevel"/>
    <w:tmpl w:val="B330D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280B3B0">
      <w:numFmt w:val="bullet"/>
      <w:lvlText w:val="-"/>
      <w:lvlJc w:val="left"/>
      <w:pPr>
        <w:ind w:left="2160" w:hanging="360"/>
      </w:pPr>
      <w:rPr>
        <w:rFonts w:ascii="Century Gothic" w:eastAsiaTheme="minorHAnsi" w:hAnsi="Century Gothic"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15656"/>
    <w:multiLevelType w:val="hybridMultilevel"/>
    <w:tmpl w:val="D6B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215B0"/>
    <w:multiLevelType w:val="hybridMultilevel"/>
    <w:tmpl w:val="5D9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700EE"/>
    <w:multiLevelType w:val="hybridMultilevel"/>
    <w:tmpl w:val="C02A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13F53"/>
    <w:multiLevelType w:val="hybridMultilevel"/>
    <w:tmpl w:val="B58C459A"/>
    <w:lvl w:ilvl="0" w:tplc="B0368894">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CAE2A5A"/>
    <w:multiLevelType w:val="hybridMultilevel"/>
    <w:tmpl w:val="09B8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5695B"/>
    <w:multiLevelType w:val="hybridMultilevel"/>
    <w:tmpl w:val="40E6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E11A0"/>
    <w:multiLevelType w:val="hybridMultilevel"/>
    <w:tmpl w:val="8F74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77CB6"/>
    <w:multiLevelType w:val="hybridMultilevel"/>
    <w:tmpl w:val="3C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A47A0"/>
    <w:multiLevelType w:val="hybridMultilevel"/>
    <w:tmpl w:val="FCCCE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60191"/>
    <w:multiLevelType w:val="hybridMultilevel"/>
    <w:tmpl w:val="69E2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65B10"/>
    <w:multiLevelType w:val="hybridMultilevel"/>
    <w:tmpl w:val="63064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411316">
    <w:abstractNumId w:val="5"/>
  </w:num>
  <w:num w:numId="2" w16cid:durableId="1673214963">
    <w:abstractNumId w:val="5"/>
  </w:num>
  <w:num w:numId="3" w16cid:durableId="562912806">
    <w:abstractNumId w:val="1"/>
  </w:num>
  <w:num w:numId="4" w16cid:durableId="249582256">
    <w:abstractNumId w:val="12"/>
  </w:num>
  <w:num w:numId="5" w16cid:durableId="1686781454">
    <w:abstractNumId w:val="9"/>
  </w:num>
  <w:num w:numId="6" w16cid:durableId="2135559853">
    <w:abstractNumId w:val="3"/>
  </w:num>
  <w:num w:numId="7" w16cid:durableId="1229657965">
    <w:abstractNumId w:val="10"/>
  </w:num>
  <w:num w:numId="8" w16cid:durableId="589237117">
    <w:abstractNumId w:val="8"/>
  </w:num>
  <w:num w:numId="9" w16cid:durableId="50346972">
    <w:abstractNumId w:val="0"/>
  </w:num>
  <w:num w:numId="10" w16cid:durableId="614413071">
    <w:abstractNumId w:val="11"/>
  </w:num>
  <w:num w:numId="11" w16cid:durableId="936062">
    <w:abstractNumId w:val="7"/>
  </w:num>
  <w:num w:numId="12" w16cid:durableId="1353527683">
    <w:abstractNumId w:val="4"/>
  </w:num>
  <w:num w:numId="13" w16cid:durableId="1711539690">
    <w:abstractNumId w:val="2"/>
  </w:num>
  <w:num w:numId="14" w16cid:durableId="1702625374">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05"/>
    <w:rsid w:val="0000186D"/>
    <w:rsid w:val="00037653"/>
    <w:rsid w:val="00084534"/>
    <w:rsid w:val="00093AC8"/>
    <w:rsid w:val="000C675B"/>
    <w:rsid w:val="000F3F66"/>
    <w:rsid w:val="0010427C"/>
    <w:rsid w:val="00104740"/>
    <w:rsid w:val="00160828"/>
    <w:rsid w:val="001A62E9"/>
    <w:rsid w:val="001E5A9F"/>
    <w:rsid w:val="001E6FE2"/>
    <w:rsid w:val="001F02DD"/>
    <w:rsid w:val="002023C9"/>
    <w:rsid w:val="00226AF9"/>
    <w:rsid w:val="00233AC0"/>
    <w:rsid w:val="00251104"/>
    <w:rsid w:val="002A0EE6"/>
    <w:rsid w:val="002A3448"/>
    <w:rsid w:val="002E0F54"/>
    <w:rsid w:val="002F53EB"/>
    <w:rsid w:val="003070B4"/>
    <w:rsid w:val="00355066"/>
    <w:rsid w:val="003A5121"/>
    <w:rsid w:val="003E5F44"/>
    <w:rsid w:val="004143DC"/>
    <w:rsid w:val="00423C56"/>
    <w:rsid w:val="00457765"/>
    <w:rsid w:val="004E2947"/>
    <w:rsid w:val="004F0564"/>
    <w:rsid w:val="005560E4"/>
    <w:rsid w:val="00571221"/>
    <w:rsid w:val="005B2A6A"/>
    <w:rsid w:val="005D2231"/>
    <w:rsid w:val="006928D0"/>
    <w:rsid w:val="006A5EBD"/>
    <w:rsid w:val="006C356F"/>
    <w:rsid w:val="006C636F"/>
    <w:rsid w:val="006D1C2A"/>
    <w:rsid w:val="006D25EE"/>
    <w:rsid w:val="0072764D"/>
    <w:rsid w:val="00734961"/>
    <w:rsid w:val="0077267B"/>
    <w:rsid w:val="00785151"/>
    <w:rsid w:val="007A44AC"/>
    <w:rsid w:val="007A6FEB"/>
    <w:rsid w:val="008A4CB8"/>
    <w:rsid w:val="00A4262E"/>
    <w:rsid w:val="00A65339"/>
    <w:rsid w:val="00A94A26"/>
    <w:rsid w:val="00AA26C6"/>
    <w:rsid w:val="00B076B1"/>
    <w:rsid w:val="00B64BE7"/>
    <w:rsid w:val="00BC6140"/>
    <w:rsid w:val="00BF30E2"/>
    <w:rsid w:val="00C24135"/>
    <w:rsid w:val="00C36FF6"/>
    <w:rsid w:val="00C44054"/>
    <w:rsid w:val="00C6040E"/>
    <w:rsid w:val="00C93B89"/>
    <w:rsid w:val="00CB3A31"/>
    <w:rsid w:val="00D35F4C"/>
    <w:rsid w:val="00D52029"/>
    <w:rsid w:val="00D71800"/>
    <w:rsid w:val="00DE42D2"/>
    <w:rsid w:val="00E522DD"/>
    <w:rsid w:val="00E53A5D"/>
    <w:rsid w:val="00E73910"/>
    <w:rsid w:val="00E957C2"/>
    <w:rsid w:val="00EA6805"/>
    <w:rsid w:val="00EB59A6"/>
    <w:rsid w:val="00EC7730"/>
    <w:rsid w:val="00EF5492"/>
    <w:rsid w:val="00FD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2CD9"/>
  <w15:docId w15:val="{A2CD761F-7D16-4BE7-BD01-29A5955F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05"/>
    <w:rPr>
      <w:rFonts w:ascii="Tahoma" w:hAnsi="Tahoma" w:cs="Tahoma"/>
      <w:sz w:val="16"/>
      <w:szCs w:val="16"/>
    </w:rPr>
  </w:style>
  <w:style w:type="paragraph" w:styleId="ListParagraph">
    <w:name w:val="List Paragraph"/>
    <w:basedOn w:val="Normal"/>
    <w:uiPriority w:val="34"/>
    <w:qFormat/>
    <w:rsid w:val="001A62E9"/>
    <w:pPr>
      <w:ind w:left="720"/>
      <w:contextualSpacing/>
    </w:pPr>
    <w:rPr>
      <w:rFonts w:ascii="Calibri" w:hAnsi="Calibri" w:cs="Times New Roman"/>
    </w:rPr>
  </w:style>
  <w:style w:type="character" w:styleId="Hyperlink">
    <w:name w:val="Hyperlink"/>
    <w:basedOn w:val="DefaultParagraphFont"/>
    <w:uiPriority w:val="99"/>
    <w:unhideWhenUsed/>
    <w:rsid w:val="003E5F44"/>
    <w:rPr>
      <w:color w:val="0000FF" w:themeColor="hyperlink"/>
      <w:u w:val="single"/>
    </w:rPr>
  </w:style>
  <w:style w:type="character" w:styleId="UnresolvedMention">
    <w:name w:val="Unresolved Mention"/>
    <w:basedOn w:val="DefaultParagraphFont"/>
    <w:uiPriority w:val="99"/>
    <w:semiHidden/>
    <w:unhideWhenUsed/>
    <w:rsid w:val="003070B4"/>
    <w:rPr>
      <w:color w:val="605E5C"/>
      <w:shd w:val="clear" w:color="auto" w:fill="E1DFDD"/>
    </w:rPr>
  </w:style>
  <w:style w:type="paragraph" w:styleId="Header">
    <w:name w:val="header"/>
    <w:basedOn w:val="Normal"/>
    <w:link w:val="HeaderChar"/>
    <w:uiPriority w:val="99"/>
    <w:unhideWhenUsed/>
    <w:rsid w:val="0055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E4"/>
  </w:style>
  <w:style w:type="paragraph" w:styleId="Footer">
    <w:name w:val="footer"/>
    <w:basedOn w:val="Normal"/>
    <w:link w:val="FooterChar"/>
    <w:uiPriority w:val="99"/>
    <w:unhideWhenUsed/>
    <w:rsid w:val="0055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503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artanburgyouththeatr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artanburglittletheatr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y@spartanburglittle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133665010284DB3D277386BFEA801" ma:contentTypeVersion="15" ma:contentTypeDescription="Create a new document." ma:contentTypeScope="" ma:versionID="c795b0f007535fd76b54175363649935">
  <xsd:schema xmlns:xsd="http://www.w3.org/2001/XMLSchema" xmlns:xs="http://www.w3.org/2001/XMLSchema" xmlns:p="http://schemas.microsoft.com/office/2006/metadata/properties" xmlns:ns2="51b90fe4-7c1b-4a17-90f5-655d26bf573c" xmlns:ns3="980a76d9-bb57-4334-beba-988f9d3abd0d" targetNamespace="http://schemas.microsoft.com/office/2006/metadata/properties" ma:root="true" ma:fieldsID="29ada4b215c7ea5b4cdc21ea1fd9f37e" ns2:_="" ns3:_="">
    <xsd:import namespace="51b90fe4-7c1b-4a17-90f5-655d26bf573c"/>
    <xsd:import namespace="980a76d9-bb57-4334-beba-988f9d3ab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90fe4-7c1b-4a17-90f5-655d26bf5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e764de-f561-451b-a212-e7640a9daf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a76d9-bb57-4334-beba-988f9d3abd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1a6be1-b731-4f9a-92b6-361e1dce275a}" ma:internalName="TaxCatchAll" ma:showField="CatchAllData" ma:web="980a76d9-bb57-4334-beba-988f9d3abd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a76d9-bb57-4334-beba-988f9d3abd0d" xsi:nil="true"/>
    <lcf76f155ced4ddcb4097134ff3c332f xmlns="51b90fe4-7c1b-4a17-90f5-655d26bf57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66E32-727C-4344-AA3C-DA6058780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90fe4-7c1b-4a17-90f5-655d26bf573c"/>
    <ds:schemaRef ds:uri="980a76d9-bb57-4334-beba-988f9d3a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0330A-71E1-4824-9ABB-DB80559B88A7}">
  <ds:schemaRefs>
    <ds:schemaRef ds:uri="http://schemas.openxmlformats.org/officeDocument/2006/bibliography"/>
  </ds:schemaRefs>
</ds:datastoreItem>
</file>

<file path=customXml/itemProps3.xml><?xml version="1.0" encoding="utf-8"?>
<ds:datastoreItem xmlns:ds="http://schemas.openxmlformats.org/officeDocument/2006/customXml" ds:itemID="{506342FE-E612-429D-AC96-27C17CD567FB}">
  <ds:schemaRefs>
    <ds:schemaRef ds:uri="http://schemas.microsoft.com/office/2006/metadata/properties"/>
    <ds:schemaRef ds:uri="http://schemas.microsoft.com/office/infopath/2007/PartnerControls"/>
    <ds:schemaRef ds:uri="980a76d9-bb57-4334-beba-988f9d3abd0d"/>
    <ds:schemaRef ds:uri="51b90fe4-7c1b-4a17-90f5-655d26bf573c"/>
  </ds:schemaRefs>
</ds:datastoreItem>
</file>

<file path=customXml/itemProps4.xml><?xml version="1.0" encoding="utf-8"?>
<ds:datastoreItem xmlns:ds="http://schemas.openxmlformats.org/officeDocument/2006/customXml" ds:itemID="{9282F8DA-19DC-4D3A-81B6-F9E5130AC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Ferebee</dc:creator>
  <cp:lastModifiedBy>Belmont, Logen</cp:lastModifiedBy>
  <cp:revision>4</cp:revision>
  <cp:lastPrinted>2023-07-20T19:12:00Z</cp:lastPrinted>
  <dcterms:created xsi:type="dcterms:W3CDTF">2026-07-13T22:27:00Z</dcterms:created>
  <dcterms:modified xsi:type="dcterms:W3CDTF">2026-07-13T22:40:00Z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0x0101008BE133665010284DB3D277386BFEA801</vt:lpwstr>
  </property>
  <property fmtid="{D5CDD505-2E9C-101B-9397-08002B2CF9AE}" pid="3" name="Order">
    <vt:r8>6249000</vt:r8>
  </property>
</Properties>
</file>